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04B08" w14:textId="4ADB8BF2" w:rsidR="00A1683D" w:rsidRPr="005B4C14" w:rsidRDefault="00326130" w:rsidP="00326130">
      <w:pPr>
        <w:jc w:val="center"/>
        <w:rPr>
          <w:rFonts w:eastAsia="Calibri" w:cstheme="minorHAnsi"/>
          <w:color w:val="002060"/>
          <w:kern w:val="0"/>
          <w:sz w:val="32"/>
          <w:szCs w:val="32"/>
          <w:u w:val="single"/>
          <w14:ligatures w14:val="none"/>
        </w:rPr>
      </w:pPr>
      <w:r w:rsidRPr="00326130">
        <w:rPr>
          <w:rFonts w:eastAsia="Calibri" w:cstheme="minorHAnsi"/>
          <w:b/>
          <w:bCs/>
          <w:color w:val="002060"/>
          <w:kern w:val="0"/>
          <w:sz w:val="32"/>
          <w:szCs w:val="32"/>
          <w:u w:val="single"/>
          <w14:ligatures w14:val="none"/>
        </w:rPr>
        <w:t>Setting the Stage:</w:t>
      </w:r>
      <w:r w:rsidRPr="005B4C14">
        <w:rPr>
          <w:rFonts w:eastAsia="Calibri" w:cstheme="minorHAnsi"/>
          <w:color w:val="002060"/>
          <w:kern w:val="0"/>
          <w:sz w:val="32"/>
          <w:szCs w:val="32"/>
          <w14:ligatures w14:val="none"/>
        </w:rPr>
        <w:t xml:space="preserve"> </w:t>
      </w:r>
      <w:r w:rsidRPr="005B4C14">
        <w:rPr>
          <w:rFonts w:cstheme="minorHAnsi"/>
          <w:color w:val="002060"/>
          <w:sz w:val="32"/>
          <w:szCs w:val="32"/>
        </w:rPr>
        <w:t>Karamoja Young Investors Spotlight</w:t>
      </w:r>
    </w:p>
    <w:p w14:paraId="25ABA68E" w14:textId="189258CD" w:rsidR="00326130" w:rsidRPr="005B4C14" w:rsidRDefault="00326130" w:rsidP="00326130">
      <w:pPr>
        <w:jc w:val="center"/>
        <w:rPr>
          <w:rFonts w:cstheme="minorHAnsi"/>
          <w:color w:val="002060"/>
          <w:sz w:val="32"/>
          <w:szCs w:val="32"/>
        </w:rPr>
      </w:pPr>
      <w:r w:rsidRPr="005B4C14">
        <w:rPr>
          <w:rFonts w:cstheme="minorHAnsi"/>
          <w:b/>
          <w:bCs/>
          <w:color w:val="002060"/>
          <w:sz w:val="32"/>
          <w:szCs w:val="32"/>
        </w:rPr>
        <w:t>Theme:</w:t>
      </w:r>
      <w:r w:rsidRPr="005B4C14">
        <w:rPr>
          <w:rFonts w:cstheme="minorHAnsi"/>
          <w:color w:val="002060"/>
          <w:sz w:val="32"/>
          <w:szCs w:val="32"/>
        </w:rPr>
        <w:t xml:space="preserve"> </w:t>
      </w:r>
      <w:r w:rsidR="005B4C14" w:rsidRPr="005B4C14">
        <w:rPr>
          <w:rFonts w:cstheme="minorHAnsi"/>
          <w:color w:val="002060"/>
          <w:sz w:val="32"/>
          <w:szCs w:val="32"/>
        </w:rPr>
        <w:t>Highlighting</w:t>
      </w:r>
      <w:r w:rsidRPr="005B4C14">
        <w:rPr>
          <w:rFonts w:cstheme="minorHAnsi"/>
          <w:color w:val="002060"/>
          <w:sz w:val="32"/>
          <w:szCs w:val="32"/>
        </w:rPr>
        <w:t xml:space="preserve"> the opportunities available in Karamoja to young investors in the country</w:t>
      </w:r>
    </w:p>
    <w:p w14:paraId="5FEA63CF" w14:textId="77777777" w:rsidR="00326130" w:rsidRPr="00326130" w:rsidRDefault="00326130" w:rsidP="00326130">
      <w:pPr>
        <w:jc w:val="both"/>
        <w:rPr>
          <w:rFonts w:eastAsia="Calibri" w:cstheme="minorHAnsi"/>
          <w:b/>
          <w:bCs/>
          <w:color w:val="002060"/>
          <w:kern w:val="0"/>
          <w:sz w:val="24"/>
          <w:szCs w:val="24"/>
          <w14:ligatures w14:val="none"/>
        </w:rPr>
      </w:pPr>
      <w:r w:rsidRPr="00326130">
        <w:rPr>
          <w:rFonts w:eastAsia="Calibri" w:cstheme="minorHAnsi"/>
          <w:b/>
          <w:bCs/>
          <w:color w:val="002060"/>
          <w:kern w:val="0"/>
          <w:sz w:val="24"/>
          <w:szCs w:val="24"/>
          <w14:ligatures w14:val="none"/>
        </w:rPr>
        <w:t xml:space="preserve">Introduction: </w:t>
      </w:r>
    </w:p>
    <w:p w14:paraId="3E03D78A" w14:textId="77777777"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Karamoja today is a region bursting with the potential to no longer be a net recipient of aid, charity and pity but instead be a key springboard to propel Uganda to higher middle-income status and thus be an active contributor to the Ugandan enterprise/experiment.</w:t>
      </w:r>
    </w:p>
    <w:p w14:paraId="34708CB8" w14:textId="77777777" w:rsidR="00326130" w:rsidRPr="00326130" w:rsidRDefault="00326130" w:rsidP="00326130">
      <w:pPr>
        <w:jc w:val="both"/>
        <w:rPr>
          <w:rFonts w:eastAsia="Calibri" w:cstheme="minorHAnsi"/>
          <w:i/>
          <w:iCs/>
          <w:color w:val="002060"/>
          <w:kern w:val="0"/>
          <w:sz w:val="24"/>
          <w:szCs w:val="24"/>
          <w:u w:val="single"/>
          <w14:ligatures w14:val="none"/>
        </w:rPr>
      </w:pPr>
      <w:r w:rsidRPr="00326130">
        <w:rPr>
          <w:rFonts w:eastAsia="Calibri" w:cstheme="minorHAnsi"/>
          <w:i/>
          <w:iCs/>
          <w:color w:val="002060"/>
          <w:kern w:val="0"/>
          <w:sz w:val="24"/>
          <w:szCs w:val="24"/>
          <w:u w:val="single"/>
          <w14:ligatures w14:val="none"/>
        </w:rPr>
        <w:t>Connectivity</w:t>
      </w:r>
    </w:p>
    <w:p w14:paraId="5CD3428A" w14:textId="77777777"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Its proximity to South Sudan to the North, Ethiopia to the North East and Northern Kenya to the East alongside its proximity to regional logistics hubs and agricultural zones such as Acholi to the West, Sebei, Teso and Bugisu to the South make it an ideal location for transnational highways, railways, fiber optic lines and free movement of goods and cargo. </w:t>
      </w:r>
    </w:p>
    <w:p w14:paraId="2FAC7DDA" w14:textId="327CC964"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With Planned projects being undertaken by the government of Uganda to establish a highway to Ethiopia through Karamoja</w:t>
      </w:r>
      <w:sdt>
        <w:sdtPr>
          <w:rPr>
            <w:rFonts w:eastAsia="Calibri" w:cstheme="minorHAnsi"/>
            <w:color w:val="002060"/>
            <w:kern w:val="0"/>
            <w:sz w:val="24"/>
            <w:szCs w:val="24"/>
            <w14:ligatures w14:val="none"/>
          </w:rPr>
          <w:id w:val="1100143185"/>
          <w:citation/>
        </w:sdtPr>
        <w:sdtContent>
          <w:r w:rsidR="00C0118D">
            <w:rPr>
              <w:rFonts w:eastAsia="Calibri" w:cstheme="minorHAnsi"/>
              <w:color w:val="002060"/>
              <w:kern w:val="0"/>
              <w:sz w:val="24"/>
              <w:szCs w:val="24"/>
              <w14:ligatures w14:val="none"/>
            </w:rPr>
            <w:fldChar w:fldCharType="begin"/>
          </w:r>
          <w:r w:rsidR="00C0118D">
            <w:rPr>
              <w:rFonts w:eastAsia="Calibri" w:cstheme="minorHAnsi"/>
              <w:color w:val="002060"/>
              <w:kern w:val="0"/>
              <w:sz w:val="24"/>
              <w:szCs w:val="24"/>
              <w14:ligatures w14:val="none"/>
            </w:rPr>
            <w:instrText xml:space="preserve"> CITATION Sta19 \l 1033 </w:instrText>
          </w:r>
          <w:r w:rsidR="00C0118D">
            <w:rPr>
              <w:rFonts w:eastAsia="Calibri" w:cstheme="minorHAnsi"/>
              <w:color w:val="002060"/>
              <w:kern w:val="0"/>
              <w:sz w:val="24"/>
              <w:szCs w:val="24"/>
              <w14:ligatures w14:val="none"/>
            </w:rPr>
            <w:fldChar w:fldCharType="separate"/>
          </w:r>
          <w:r w:rsidR="00C0118D">
            <w:rPr>
              <w:rFonts w:eastAsia="Calibri" w:cstheme="minorHAnsi"/>
              <w:noProof/>
              <w:color w:val="002060"/>
              <w:kern w:val="0"/>
              <w:sz w:val="24"/>
              <w:szCs w:val="24"/>
              <w14:ligatures w14:val="none"/>
            </w:rPr>
            <w:t xml:space="preserve"> </w:t>
          </w:r>
          <w:r w:rsidR="00C0118D" w:rsidRPr="00C0118D">
            <w:rPr>
              <w:rFonts w:eastAsia="Calibri" w:cstheme="minorHAnsi"/>
              <w:noProof/>
              <w:color w:val="002060"/>
              <w:kern w:val="0"/>
              <w:sz w:val="24"/>
              <w:szCs w:val="24"/>
              <w14:ligatures w14:val="none"/>
            </w:rPr>
            <w:t>(State House, 2019)</w:t>
          </w:r>
          <w:r w:rsidR="00C0118D">
            <w:rPr>
              <w:rFonts w:eastAsia="Calibri" w:cstheme="minorHAnsi"/>
              <w:color w:val="002060"/>
              <w:kern w:val="0"/>
              <w:sz w:val="24"/>
              <w:szCs w:val="24"/>
              <w14:ligatures w14:val="none"/>
            </w:rPr>
            <w:fldChar w:fldCharType="end"/>
          </w:r>
        </w:sdtContent>
      </w:sdt>
      <w:r w:rsidRPr="00326130">
        <w:rPr>
          <w:rFonts w:eastAsia="Calibri" w:cstheme="minorHAnsi"/>
          <w:color w:val="002060"/>
          <w:kern w:val="0"/>
          <w:sz w:val="24"/>
          <w:szCs w:val="24"/>
          <w14:ligatures w14:val="none"/>
        </w:rPr>
        <w:t>, The expansion of National ICT Backbone infrastructure in Karamoja</w:t>
      </w:r>
      <w:sdt>
        <w:sdtPr>
          <w:rPr>
            <w:rFonts w:eastAsia="Calibri" w:cstheme="minorHAnsi"/>
            <w:color w:val="002060"/>
            <w:kern w:val="0"/>
            <w:sz w:val="24"/>
            <w:szCs w:val="24"/>
            <w14:ligatures w14:val="none"/>
          </w:rPr>
          <w:id w:val="590130392"/>
          <w:citation/>
        </w:sdtPr>
        <w:sdtContent>
          <w:r w:rsidR="00C0118D">
            <w:rPr>
              <w:rFonts w:eastAsia="Calibri" w:cstheme="minorHAnsi"/>
              <w:color w:val="002060"/>
              <w:kern w:val="0"/>
              <w:sz w:val="24"/>
              <w:szCs w:val="24"/>
              <w14:ligatures w14:val="none"/>
            </w:rPr>
            <w:fldChar w:fldCharType="begin"/>
          </w:r>
          <w:r w:rsidR="00C0118D">
            <w:rPr>
              <w:rFonts w:eastAsia="Calibri" w:cstheme="minorHAnsi"/>
              <w:color w:val="002060"/>
              <w:kern w:val="0"/>
              <w:sz w:val="24"/>
              <w:szCs w:val="24"/>
              <w14:ligatures w14:val="none"/>
            </w:rPr>
            <w:instrText xml:space="preserve"> CITATION NIT19 \l 1033 </w:instrText>
          </w:r>
          <w:r w:rsidR="00C0118D">
            <w:rPr>
              <w:rFonts w:eastAsia="Calibri" w:cstheme="minorHAnsi"/>
              <w:color w:val="002060"/>
              <w:kern w:val="0"/>
              <w:sz w:val="24"/>
              <w:szCs w:val="24"/>
              <w14:ligatures w14:val="none"/>
            </w:rPr>
            <w:fldChar w:fldCharType="separate"/>
          </w:r>
          <w:r w:rsidR="00C0118D">
            <w:rPr>
              <w:rFonts w:eastAsia="Calibri" w:cstheme="minorHAnsi"/>
              <w:noProof/>
              <w:color w:val="002060"/>
              <w:kern w:val="0"/>
              <w:sz w:val="24"/>
              <w:szCs w:val="24"/>
              <w14:ligatures w14:val="none"/>
            </w:rPr>
            <w:t xml:space="preserve"> </w:t>
          </w:r>
          <w:r w:rsidR="00C0118D" w:rsidRPr="00C0118D">
            <w:rPr>
              <w:rFonts w:eastAsia="Calibri" w:cstheme="minorHAnsi"/>
              <w:noProof/>
              <w:color w:val="002060"/>
              <w:kern w:val="0"/>
              <w:sz w:val="24"/>
              <w:szCs w:val="24"/>
              <w14:ligatures w14:val="none"/>
            </w:rPr>
            <w:t>(NITA Uganda, 2019)</w:t>
          </w:r>
          <w:r w:rsidR="00C0118D">
            <w:rPr>
              <w:rFonts w:eastAsia="Calibri" w:cstheme="minorHAnsi"/>
              <w:color w:val="002060"/>
              <w:kern w:val="0"/>
              <w:sz w:val="24"/>
              <w:szCs w:val="24"/>
              <w14:ligatures w14:val="none"/>
            </w:rPr>
            <w:fldChar w:fldCharType="end"/>
          </w:r>
        </w:sdtContent>
      </w:sdt>
      <w:r w:rsidRPr="00326130">
        <w:rPr>
          <w:rFonts w:eastAsia="Calibri" w:cstheme="minorHAnsi"/>
          <w:color w:val="002060"/>
          <w:kern w:val="0"/>
          <w:sz w:val="24"/>
          <w:szCs w:val="24"/>
          <w14:ligatures w14:val="none"/>
        </w:rPr>
        <w:t>, the 132KV Power project coupled with Kenya’s LAPPSETT infrastructure Corridor and oil pipeline Project</w:t>
      </w:r>
      <w:r w:rsidR="005B4C14" w:rsidRPr="005B4C14">
        <w:rPr>
          <w:rFonts w:eastAsia="Calibri" w:cstheme="minorHAnsi"/>
          <w:color w:val="002060"/>
          <w:kern w:val="0"/>
          <w:sz w:val="24"/>
          <w:szCs w:val="24"/>
          <w14:ligatures w14:val="none"/>
        </w:rPr>
        <w:t xml:space="preserve">, </w:t>
      </w:r>
      <w:r w:rsidRPr="00326130">
        <w:rPr>
          <w:rFonts w:eastAsia="Calibri" w:cstheme="minorHAnsi"/>
          <w:color w:val="002060"/>
          <w:kern w:val="0"/>
          <w:sz w:val="24"/>
          <w:szCs w:val="24"/>
          <w14:ligatures w14:val="none"/>
        </w:rPr>
        <w:t>recent plans for fiber optic lines through Turkana to Juba</w:t>
      </w:r>
      <w:sdt>
        <w:sdtPr>
          <w:rPr>
            <w:rFonts w:eastAsia="Calibri" w:cstheme="minorHAnsi"/>
            <w:color w:val="002060"/>
            <w:kern w:val="0"/>
            <w:sz w:val="24"/>
            <w:szCs w:val="24"/>
            <w14:ligatures w14:val="none"/>
          </w:rPr>
          <w:id w:val="348996086"/>
          <w:citation/>
        </w:sdtPr>
        <w:sdtContent>
          <w:r w:rsidR="00C0118D">
            <w:rPr>
              <w:rFonts w:eastAsia="Calibri" w:cstheme="minorHAnsi"/>
              <w:color w:val="002060"/>
              <w:kern w:val="0"/>
              <w:sz w:val="24"/>
              <w:szCs w:val="24"/>
              <w14:ligatures w14:val="none"/>
            </w:rPr>
            <w:fldChar w:fldCharType="begin"/>
          </w:r>
          <w:r w:rsidR="00C0118D">
            <w:rPr>
              <w:rFonts w:eastAsia="Calibri" w:cstheme="minorHAnsi"/>
              <w:color w:val="002060"/>
              <w:kern w:val="0"/>
              <w:sz w:val="24"/>
              <w:szCs w:val="24"/>
              <w14:ligatures w14:val="none"/>
            </w:rPr>
            <w:instrText xml:space="preserve"> CITATION Eye23 \l 1033 </w:instrText>
          </w:r>
          <w:r w:rsidR="00C0118D">
            <w:rPr>
              <w:rFonts w:eastAsia="Calibri" w:cstheme="minorHAnsi"/>
              <w:color w:val="002060"/>
              <w:kern w:val="0"/>
              <w:sz w:val="24"/>
              <w:szCs w:val="24"/>
              <w14:ligatures w14:val="none"/>
            </w:rPr>
            <w:fldChar w:fldCharType="separate"/>
          </w:r>
          <w:r w:rsidR="00C0118D">
            <w:rPr>
              <w:rFonts w:eastAsia="Calibri" w:cstheme="minorHAnsi"/>
              <w:noProof/>
              <w:color w:val="002060"/>
              <w:kern w:val="0"/>
              <w:sz w:val="24"/>
              <w:szCs w:val="24"/>
              <w14:ligatures w14:val="none"/>
            </w:rPr>
            <w:t xml:space="preserve"> </w:t>
          </w:r>
          <w:r w:rsidR="00C0118D" w:rsidRPr="00C0118D">
            <w:rPr>
              <w:rFonts w:eastAsia="Calibri" w:cstheme="minorHAnsi"/>
              <w:noProof/>
              <w:color w:val="002060"/>
              <w:kern w:val="0"/>
              <w:sz w:val="24"/>
              <w:szCs w:val="24"/>
              <w14:ligatures w14:val="none"/>
            </w:rPr>
            <w:t>(Eye radio Juba, 2023)</w:t>
          </w:r>
          <w:r w:rsidR="00C0118D">
            <w:rPr>
              <w:rFonts w:eastAsia="Calibri" w:cstheme="minorHAnsi"/>
              <w:color w:val="002060"/>
              <w:kern w:val="0"/>
              <w:sz w:val="24"/>
              <w:szCs w:val="24"/>
              <w14:ligatures w14:val="none"/>
            </w:rPr>
            <w:fldChar w:fldCharType="end"/>
          </w:r>
        </w:sdtContent>
      </w:sdt>
      <w:r w:rsidR="005B4C14" w:rsidRPr="005B4C14">
        <w:rPr>
          <w:rFonts w:eastAsia="Calibri" w:cstheme="minorHAnsi"/>
          <w:color w:val="002060"/>
          <w:kern w:val="0"/>
          <w:sz w:val="24"/>
          <w:szCs w:val="24"/>
          <w14:ligatures w14:val="none"/>
        </w:rPr>
        <w:t xml:space="preserve"> and the recent pledge by the UAE to build an international airport in Kidepo </w:t>
      </w:r>
      <w:sdt>
        <w:sdtPr>
          <w:rPr>
            <w:rFonts w:eastAsia="Calibri" w:cstheme="minorHAnsi"/>
            <w:color w:val="002060"/>
            <w:kern w:val="0"/>
            <w:sz w:val="24"/>
            <w:szCs w:val="24"/>
            <w14:ligatures w14:val="none"/>
          </w:rPr>
          <w:id w:val="1102612010"/>
          <w:citation/>
        </w:sdtPr>
        <w:sdtContent>
          <w:r w:rsidR="00C0118D">
            <w:rPr>
              <w:rFonts w:eastAsia="Calibri" w:cstheme="minorHAnsi"/>
              <w:color w:val="002060"/>
              <w:kern w:val="0"/>
              <w:sz w:val="24"/>
              <w:szCs w:val="24"/>
              <w14:ligatures w14:val="none"/>
            </w:rPr>
            <w:fldChar w:fldCharType="begin"/>
          </w:r>
          <w:r w:rsidR="00C0118D">
            <w:rPr>
              <w:rFonts w:eastAsia="Calibri" w:cstheme="minorHAnsi"/>
              <w:color w:val="002060"/>
              <w:kern w:val="0"/>
              <w:sz w:val="24"/>
              <w:szCs w:val="24"/>
              <w14:ligatures w14:val="none"/>
            </w:rPr>
            <w:instrText xml:space="preserve"> CITATION Tho24 \l 1033 </w:instrText>
          </w:r>
          <w:r w:rsidR="00C0118D">
            <w:rPr>
              <w:rFonts w:eastAsia="Calibri" w:cstheme="minorHAnsi"/>
              <w:color w:val="002060"/>
              <w:kern w:val="0"/>
              <w:sz w:val="24"/>
              <w:szCs w:val="24"/>
              <w14:ligatures w14:val="none"/>
            </w:rPr>
            <w:fldChar w:fldCharType="separate"/>
          </w:r>
          <w:r w:rsidR="00C0118D" w:rsidRPr="00C0118D">
            <w:rPr>
              <w:rFonts w:eastAsia="Calibri" w:cstheme="minorHAnsi"/>
              <w:noProof/>
              <w:color w:val="002060"/>
              <w:kern w:val="0"/>
              <w:sz w:val="24"/>
              <w:szCs w:val="24"/>
              <w14:ligatures w14:val="none"/>
            </w:rPr>
            <w:t>(Thompson Reuters, 2024)</w:t>
          </w:r>
          <w:r w:rsidR="00C0118D">
            <w:rPr>
              <w:rFonts w:eastAsia="Calibri" w:cstheme="minorHAnsi"/>
              <w:color w:val="002060"/>
              <w:kern w:val="0"/>
              <w:sz w:val="24"/>
              <w:szCs w:val="24"/>
              <w14:ligatures w14:val="none"/>
            </w:rPr>
            <w:fldChar w:fldCharType="end"/>
          </w:r>
        </w:sdtContent>
      </w:sdt>
      <w:r w:rsidR="00C0118D">
        <w:rPr>
          <w:rFonts w:eastAsia="Calibri" w:cstheme="minorHAnsi"/>
          <w:color w:val="002060"/>
          <w:kern w:val="0"/>
          <w:sz w:val="24"/>
          <w:szCs w:val="24"/>
          <w14:ligatures w14:val="none"/>
        </w:rPr>
        <w:t xml:space="preserve"> t</w:t>
      </w:r>
      <w:r w:rsidRPr="00326130">
        <w:rPr>
          <w:rFonts w:eastAsia="Calibri" w:cstheme="minorHAnsi"/>
          <w:color w:val="002060"/>
          <w:kern w:val="0"/>
          <w:sz w:val="24"/>
          <w:szCs w:val="24"/>
          <w14:ligatures w14:val="none"/>
        </w:rPr>
        <w:t xml:space="preserve">here is potential for Karamoja to become a major transit route for cargo and freight from the coasts and into the hinterlands of Eastern and Central Africa and the Horn of Africa. </w:t>
      </w:r>
    </w:p>
    <w:p w14:paraId="0764E63F" w14:textId="77777777" w:rsidR="00326130" w:rsidRPr="00326130" w:rsidRDefault="00326130" w:rsidP="00326130">
      <w:pPr>
        <w:jc w:val="both"/>
        <w:rPr>
          <w:rFonts w:eastAsia="Calibri" w:cstheme="minorHAnsi"/>
          <w:i/>
          <w:iCs/>
          <w:color w:val="002060"/>
          <w:kern w:val="0"/>
          <w:sz w:val="24"/>
          <w:szCs w:val="24"/>
          <w:u w:val="single"/>
          <w14:ligatures w14:val="none"/>
        </w:rPr>
      </w:pPr>
      <w:r w:rsidRPr="00326130">
        <w:rPr>
          <w:rFonts w:eastAsia="Calibri" w:cstheme="minorHAnsi"/>
          <w:i/>
          <w:iCs/>
          <w:color w:val="002060"/>
          <w:kern w:val="0"/>
          <w:sz w:val="24"/>
          <w:szCs w:val="24"/>
          <w:u w:val="single"/>
          <w14:ligatures w14:val="none"/>
        </w:rPr>
        <w:t>ATMs</w:t>
      </w:r>
    </w:p>
    <w:p w14:paraId="44E1AE64" w14:textId="77777777" w:rsidR="00326130" w:rsidRPr="00326130" w:rsidRDefault="00326130" w:rsidP="00326130">
      <w:pPr>
        <w:numPr>
          <w:ilvl w:val="0"/>
          <w:numId w:val="2"/>
        </w:numPr>
        <w:contextualSpacing/>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Agriculture</w:t>
      </w:r>
    </w:p>
    <w:p w14:paraId="20EC1250" w14:textId="77777777"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With good, fertile volcanic soil across the sub-region and especially in the greenbelt districts of Nakapiripirit, Nabilatuk, Napak, Abim, and Karenga there is widespread potential for large scale commercial agricultural and value addition endeavors. </w:t>
      </w:r>
    </w:p>
    <w:p w14:paraId="1B8754B1" w14:textId="6DB784E8" w:rsid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Currently the government of Uganda and charitable organizations and private sector firms are experimenting on the best possible modalities to tap into this latent potential. Commercial Block Farming, Communal Farming, Value Addition and Livestock production are all being undertaken in various scales across the region by successful small- and large-scale private farmers and ranchers, as well as organizations such as Pastor Kayanja Ministries, Agromax Uganda and local village savings and loaning association, saccos and most recently Parish Development Model Groups. </w:t>
      </w:r>
      <w:r w:rsidRPr="005B4C14">
        <w:rPr>
          <w:rFonts w:eastAsia="Calibri" w:cstheme="minorHAnsi"/>
          <w:color w:val="002060"/>
          <w:kern w:val="0"/>
          <w:sz w:val="24"/>
          <w:szCs w:val="24"/>
          <w14:ligatures w14:val="none"/>
        </w:rPr>
        <w:t xml:space="preserve">This is in addition to local </w:t>
      </w:r>
      <w:r w:rsidR="005B4C14" w:rsidRPr="005B4C14">
        <w:rPr>
          <w:rFonts w:eastAsia="Calibri" w:cstheme="minorHAnsi"/>
          <w:color w:val="002060"/>
          <w:kern w:val="0"/>
          <w:sz w:val="24"/>
          <w:szCs w:val="24"/>
          <w14:ligatures w14:val="none"/>
        </w:rPr>
        <w:t>large-scale</w:t>
      </w:r>
      <w:r w:rsidRPr="005B4C14">
        <w:rPr>
          <w:rFonts w:eastAsia="Calibri" w:cstheme="minorHAnsi"/>
          <w:color w:val="002060"/>
          <w:kern w:val="0"/>
          <w:sz w:val="24"/>
          <w:szCs w:val="24"/>
          <w14:ligatures w14:val="none"/>
        </w:rPr>
        <w:t xml:space="preserve"> farmers such as Dr. Robert Limlim, hon. David Pulkol, Mr. Lodungokol among others.</w:t>
      </w:r>
    </w:p>
    <w:p w14:paraId="51A62E8B" w14:textId="77777777" w:rsidR="00C0118D" w:rsidRPr="00326130" w:rsidRDefault="00C0118D" w:rsidP="00326130">
      <w:pPr>
        <w:jc w:val="both"/>
        <w:rPr>
          <w:rFonts w:eastAsia="Calibri" w:cstheme="minorHAnsi"/>
          <w:color w:val="002060"/>
          <w:kern w:val="0"/>
          <w:sz w:val="24"/>
          <w:szCs w:val="24"/>
          <w14:ligatures w14:val="none"/>
        </w:rPr>
      </w:pPr>
    </w:p>
    <w:p w14:paraId="31C8C4AC" w14:textId="77777777" w:rsidR="00326130" w:rsidRPr="00326130" w:rsidRDefault="00326130" w:rsidP="00326130">
      <w:pPr>
        <w:numPr>
          <w:ilvl w:val="0"/>
          <w:numId w:val="2"/>
        </w:numPr>
        <w:contextualSpacing/>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lastRenderedPageBreak/>
        <w:t>Tourism</w:t>
      </w:r>
    </w:p>
    <w:p w14:paraId="7E2DC110" w14:textId="4E06AD55"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With an abundance of unique flora and fauna and a rich cultural history there is significant opportunity for dozens of homegrown, </w:t>
      </w:r>
      <w:r w:rsidR="005B4C14" w:rsidRPr="00326130">
        <w:rPr>
          <w:rFonts w:eastAsia="Calibri" w:cstheme="minorHAnsi"/>
          <w:color w:val="002060"/>
          <w:kern w:val="0"/>
          <w:sz w:val="24"/>
          <w:szCs w:val="24"/>
          <w14:ligatures w14:val="none"/>
        </w:rPr>
        <w:t>national,</w:t>
      </w:r>
      <w:r w:rsidRPr="00326130">
        <w:rPr>
          <w:rFonts w:eastAsia="Calibri" w:cstheme="minorHAnsi"/>
          <w:color w:val="002060"/>
          <w:kern w:val="0"/>
          <w:sz w:val="24"/>
          <w:szCs w:val="24"/>
          <w14:ligatures w14:val="none"/>
        </w:rPr>
        <w:t xml:space="preserve"> and international large, </w:t>
      </w:r>
      <w:r w:rsidR="005B4C14" w:rsidRPr="00326130">
        <w:rPr>
          <w:rFonts w:eastAsia="Calibri" w:cstheme="minorHAnsi"/>
          <w:color w:val="002060"/>
          <w:kern w:val="0"/>
          <w:sz w:val="24"/>
          <w:szCs w:val="24"/>
          <w14:ligatures w14:val="none"/>
        </w:rPr>
        <w:t>small,</w:t>
      </w:r>
      <w:r w:rsidRPr="00326130">
        <w:rPr>
          <w:rFonts w:eastAsia="Calibri" w:cstheme="minorHAnsi"/>
          <w:color w:val="002060"/>
          <w:kern w:val="0"/>
          <w:sz w:val="24"/>
          <w:szCs w:val="24"/>
          <w14:ligatures w14:val="none"/>
        </w:rPr>
        <w:t xml:space="preserve"> and medium sized tour operators. The many quality hotels and lodging facilities that dot the region are poised to tap into the multi-billion-dollar economy that is tourism.</w:t>
      </w:r>
    </w:p>
    <w:p w14:paraId="3C548710" w14:textId="06A708A2"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Currently many tour operators are running Cultural Tours, Adventure Tours, Tourist trekking, Mountain Climbing Birding and Butterfly watching, Agri-tourism etc. The pioneer in this industry is Kara-Tunga Tours however there are many notable examples</w:t>
      </w:r>
      <w:r w:rsidRPr="005B4C14">
        <w:rPr>
          <w:rFonts w:eastAsia="Calibri" w:cstheme="minorHAnsi"/>
          <w:color w:val="002060"/>
          <w:kern w:val="0"/>
          <w:sz w:val="24"/>
          <w:szCs w:val="24"/>
          <w14:ligatures w14:val="none"/>
        </w:rPr>
        <w:t xml:space="preserve"> such as Muzee C.L Kodet of Mt. Moroto Hotel and Katurum Lodge, Mr. Phillip Limlim of Tita Tourist Resort among others</w:t>
      </w:r>
      <w:r w:rsidRPr="00326130">
        <w:rPr>
          <w:rFonts w:eastAsia="Calibri" w:cstheme="minorHAnsi"/>
          <w:color w:val="002060"/>
          <w:kern w:val="0"/>
          <w:sz w:val="24"/>
          <w:szCs w:val="24"/>
          <w14:ligatures w14:val="none"/>
        </w:rPr>
        <w:t>.</w:t>
      </w:r>
    </w:p>
    <w:p w14:paraId="11CE3B38" w14:textId="77777777"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Currently Karimojong Tour Operators and the government of Uganda are innovating new strategies on how the communities around national parks and those that host tourists can benefit from the tourism economy.</w:t>
      </w:r>
    </w:p>
    <w:p w14:paraId="2FC294FB" w14:textId="77777777" w:rsidR="00326130" w:rsidRPr="00326130" w:rsidRDefault="00326130" w:rsidP="00326130">
      <w:pPr>
        <w:numPr>
          <w:ilvl w:val="0"/>
          <w:numId w:val="2"/>
        </w:numPr>
        <w:contextualSpacing/>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Minerals </w:t>
      </w:r>
    </w:p>
    <w:p w14:paraId="56DA3F84" w14:textId="48D865B0"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The mineral potential of Karamoja is well known to its inhabitants, </w:t>
      </w:r>
      <w:r w:rsidR="005B4C14" w:rsidRPr="00326130">
        <w:rPr>
          <w:rFonts w:eastAsia="Calibri" w:cstheme="minorHAnsi"/>
          <w:color w:val="002060"/>
          <w:kern w:val="0"/>
          <w:sz w:val="24"/>
          <w:szCs w:val="24"/>
          <w14:ligatures w14:val="none"/>
        </w:rPr>
        <w:t>leaders,</w:t>
      </w:r>
      <w:r w:rsidRPr="00326130">
        <w:rPr>
          <w:rFonts w:eastAsia="Calibri" w:cstheme="minorHAnsi"/>
          <w:color w:val="002060"/>
          <w:kern w:val="0"/>
          <w:sz w:val="24"/>
          <w:szCs w:val="24"/>
          <w14:ligatures w14:val="none"/>
        </w:rPr>
        <w:t xml:space="preserve"> and the nation. Currently the Government is placing a strong emphasis on value addition and the establishment of factories within the region. </w:t>
      </w:r>
    </w:p>
    <w:p w14:paraId="0DC39F18" w14:textId="1C6CCF3D"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In December 2019 the Government of Uganda through the Minister of Energy and Mineral Development contracted a South African company, Excalibur Airborne Geo physics, to conduct a mineral survey and mapping exercise in a northeast region that may hold substantial deposits of gold, </w:t>
      </w:r>
      <w:r w:rsidR="005B4C14" w:rsidRPr="00326130">
        <w:rPr>
          <w:rFonts w:eastAsia="Calibri" w:cstheme="minorHAnsi"/>
          <w:color w:val="002060"/>
          <w:kern w:val="0"/>
          <w:sz w:val="24"/>
          <w:szCs w:val="24"/>
          <w14:ligatures w14:val="none"/>
        </w:rPr>
        <w:t>copper,</w:t>
      </w:r>
      <w:r w:rsidRPr="00326130">
        <w:rPr>
          <w:rFonts w:eastAsia="Calibri" w:cstheme="minorHAnsi"/>
          <w:color w:val="002060"/>
          <w:kern w:val="0"/>
          <w:sz w:val="24"/>
          <w:szCs w:val="24"/>
          <w14:ligatures w14:val="none"/>
        </w:rPr>
        <w:t xml:space="preserve"> and other lucrative minerals. The contract was around 20 million Euros and the findings are yet to be publicly released.</w:t>
      </w:r>
    </w:p>
    <w:p w14:paraId="24BB2407" w14:textId="07DA5E5E"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There is a potential for communities to engage in these industries through the procurement of heavy transport and mineral processing equipment such as crushers and vehicles, setting up of manufacturing and value addition cottage industries, securing of location licenses for Artisanal miners, equipment for gold miners, </w:t>
      </w:r>
      <w:r w:rsidR="005B4C14" w:rsidRPr="00C0118D">
        <w:rPr>
          <w:rFonts w:eastAsia="Calibri" w:cstheme="minorHAnsi"/>
          <w:color w:val="002060"/>
          <w:kern w:val="0"/>
          <w:sz w:val="24"/>
          <w:szCs w:val="24"/>
          <w14:ligatures w14:val="none"/>
        </w:rPr>
        <w:t>assaying,</w:t>
      </w:r>
      <w:r w:rsidRPr="00326130">
        <w:rPr>
          <w:rFonts w:eastAsia="Calibri" w:cstheme="minorHAnsi"/>
          <w:color w:val="002060"/>
          <w:kern w:val="0"/>
          <w:sz w:val="24"/>
          <w:szCs w:val="24"/>
          <w14:ligatures w14:val="none"/>
        </w:rPr>
        <w:t xml:space="preserve"> and processing. </w:t>
      </w:r>
    </w:p>
    <w:p w14:paraId="3A61DEE2" w14:textId="3ED50698" w:rsidR="00326130" w:rsidRPr="00C0118D" w:rsidRDefault="00326130" w:rsidP="00326130">
      <w:pPr>
        <w:pStyle w:val="ListParagraph"/>
        <w:numPr>
          <w:ilvl w:val="0"/>
          <w:numId w:val="2"/>
        </w:numPr>
        <w:jc w:val="both"/>
        <w:rPr>
          <w:rFonts w:eastAsia="Calibri" w:cstheme="minorHAnsi"/>
          <w:color w:val="002060"/>
          <w:kern w:val="0"/>
          <w:sz w:val="24"/>
          <w:szCs w:val="24"/>
          <w14:ligatures w14:val="none"/>
        </w:rPr>
      </w:pPr>
      <w:r w:rsidRPr="00C0118D">
        <w:rPr>
          <w:rFonts w:eastAsia="Calibri" w:cstheme="minorHAnsi"/>
          <w:color w:val="002060"/>
          <w:kern w:val="0"/>
          <w:sz w:val="24"/>
          <w:szCs w:val="24"/>
          <w14:ligatures w14:val="none"/>
        </w:rPr>
        <w:t>ICT (Rare earth elements)</w:t>
      </w:r>
    </w:p>
    <w:p w14:paraId="57878DBF" w14:textId="433CD1E1" w:rsidR="00326130" w:rsidRPr="005B4C14" w:rsidRDefault="00442C78" w:rsidP="00326130">
      <w:p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 xml:space="preserve">The Government of Uganda </w:t>
      </w:r>
      <w:r w:rsidRPr="005B4C14">
        <w:rPr>
          <w:rFonts w:eastAsia="Calibri" w:cstheme="minorHAnsi"/>
          <w:color w:val="002060"/>
          <w:kern w:val="0"/>
          <w:sz w:val="24"/>
          <w:szCs w:val="24"/>
          <w14:ligatures w14:val="none"/>
        </w:rPr>
        <w:t>is attempting to cope up with industriali</w:t>
      </w:r>
      <w:r w:rsidR="007B260D" w:rsidRPr="005B4C14">
        <w:rPr>
          <w:rFonts w:eastAsia="Calibri" w:cstheme="minorHAnsi"/>
          <w:color w:val="002060"/>
          <w:kern w:val="0"/>
          <w:sz w:val="24"/>
          <w:szCs w:val="24"/>
          <w14:ligatures w14:val="none"/>
        </w:rPr>
        <w:t>z</w:t>
      </w:r>
      <w:r w:rsidRPr="005B4C14">
        <w:rPr>
          <w:rFonts w:eastAsia="Calibri" w:cstheme="minorHAnsi"/>
          <w:color w:val="002060"/>
          <w:kern w:val="0"/>
          <w:sz w:val="24"/>
          <w:szCs w:val="24"/>
          <w14:ligatures w14:val="none"/>
        </w:rPr>
        <w:t>ed nations such as the UK, China, USA that have</w:t>
      </w:r>
      <w:r w:rsidRPr="005B4C14">
        <w:rPr>
          <w:rFonts w:eastAsia="Calibri" w:cstheme="minorHAnsi"/>
          <w:color w:val="002060"/>
          <w:kern w:val="0"/>
          <w:sz w:val="24"/>
          <w:szCs w:val="24"/>
          <w14:ligatures w14:val="none"/>
        </w:rPr>
        <w:t xml:space="preserve"> develop</w:t>
      </w:r>
      <w:r w:rsidRPr="005B4C14">
        <w:rPr>
          <w:rFonts w:eastAsia="Calibri" w:cstheme="minorHAnsi"/>
          <w:color w:val="002060"/>
          <w:kern w:val="0"/>
          <w:sz w:val="24"/>
          <w:szCs w:val="24"/>
          <w14:ligatures w14:val="none"/>
        </w:rPr>
        <w:t>ed</w:t>
      </w:r>
      <w:r w:rsidRPr="005B4C14">
        <w:rPr>
          <w:rFonts w:eastAsia="Calibri" w:cstheme="minorHAnsi"/>
          <w:color w:val="002060"/>
          <w:kern w:val="0"/>
          <w:sz w:val="24"/>
          <w:szCs w:val="24"/>
          <w14:ligatures w14:val="none"/>
        </w:rPr>
        <w:t xml:space="preserve"> a critical minerals strategy for rare earth element deposits around the country and especially in the Karamoja sub-region</w:t>
      </w:r>
      <w:r w:rsidRPr="005B4C14">
        <w:rPr>
          <w:rFonts w:eastAsia="Calibri" w:cstheme="minorHAnsi"/>
          <w:color w:val="002060"/>
          <w:kern w:val="0"/>
          <w:sz w:val="24"/>
          <w:szCs w:val="24"/>
          <w14:ligatures w14:val="none"/>
        </w:rPr>
        <w:t>.</w:t>
      </w:r>
    </w:p>
    <w:p w14:paraId="5BB46645" w14:textId="1B95C6F7" w:rsidR="00442C78" w:rsidRPr="005B4C14" w:rsidRDefault="00442C78" w:rsidP="00326130">
      <w:p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 xml:space="preserve">They can be used concurrently with other deposits for example high quality Tin in Ankole sub-region and other deposits of minerals used in Electric Vehicle (EV) Production, Computer, </w:t>
      </w:r>
      <w:r w:rsidR="005B4C14" w:rsidRPr="005B4C14">
        <w:rPr>
          <w:rFonts w:eastAsia="Calibri" w:cstheme="minorHAnsi"/>
          <w:color w:val="002060"/>
          <w:kern w:val="0"/>
          <w:sz w:val="24"/>
          <w:szCs w:val="24"/>
          <w14:ligatures w14:val="none"/>
        </w:rPr>
        <w:t>Smartphone,</w:t>
      </w:r>
      <w:r w:rsidRPr="005B4C14">
        <w:rPr>
          <w:rFonts w:eastAsia="Calibri" w:cstheme="minorHAnsi"/>
          <w:color w:val="002060"/>
          <w:kern w:val="0"/>
          <w:sz w:val="24"/>
          <w:szCs w:val="24"/>
          <w14:ligatures w14:val="none"/>
        </w:rPr>
        <w:t xml:space="preserve"> and airplane component industries in places such as Kigezi.  </w:t>
      </w:r>
    </w:p>
    <w:p w14:paraId="69A7651D" w14:textId="0E5F8D65" w:rsidR="00326130" w:rsidRPr="005B4C14" w:rsidRDefault="00326130" w:rsidP="00326130">
      <w:pPr>
        <w:pStyle w:val="ListParagraph"/>
        <w:numPr>
          <w:ilvl w:val="0"/>
          <w:numId w:val="2"/>
        </w:num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Services Industries</w:t>
      </w:r>
    </w:p>
    <w:p w14:paraId="3328A767" w14:textId="77777777" w:rsidR="00442C78" w:rsidRPr="005B4C14" w:rsidRDefault="00326130" w:rsidP="00326130">
      <w:p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 xml:space="preserve">With significant investments expected there is a further expectation for a demand for services such as real-estate (apartments, estates, </w:t>
      </w:r>
      <w:r w:rsidR="00442C78" w:rsidRPr="005B4C14">
        <w:rPr>
          <w:rFonts w:eastAsia="Calibri" w:cstheme="minorHAnsi"/>
          <w:color w:val="002060"/>
          <w:kern w:val="0"/>
          <w:sz w:val="24"/>
          <w:szCs w:val="24"/>
          <w14:ligatures w14:val="none"/>
        </w:rPr>
        <w:t>fuel stations, garages, charter flights, restaurants, hypermarkets etc.</w:t>
      </w:r>
    </w:p>
    <w:p w14:paraId="1DD71F66" w14:textId="1664896E" w:rsidR="007B260D" w:rsidRPr="005B4C14" w:rsidRDefault="00442C78" w:rsidP="00326130">
      <w:p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lastRenderedPageBreak/>
        <w:t>Currently this is an understudied, under-funded and key growth area in the Karimojong context</w:t>
      </w:r>
    </w:p>
    <w:p w14:paraId="29CE0BCF" w14:textId="0D1A45B9" w:rsidR="00442C78" w:rsidRPr="005B4C14" w:rsidRDefault="00442C78" w:rsidP="00326130">
      <w:pPr>
        <w:jc w:val="both"/>
        <w:rPr>
          <w:rFonts w:eastAsia="Calibri" w:cstheme="minorHAnsi"/>
          <w:b/>
          <w:bCs/>
          <w:color w:val="002060"/>
          <w:kern w:val="0"/>
          <w:sz w:val="24"/>
          <w:szCs w:val="24"/>
          <w14:ligatures w14:val="none"/>
        </w:rPr>
      </w:pPr>
      <w:r w:rsidRPr="005B4C14">
        <w:rPr>
          <w:rFonts w:eastAsia="Calibri" w:cstheme="minorHAnsi"/>
          <w:b/>
          <w:bCs/>
          <w:color w:val="002060"/>
          <w:kern w:val="0"/>
          <w:sz w:val="24"/>
          <w:szCs w:val="24"/>
          <w14:ligatures w14:val="none"/>
        </w:rPr>
        <w:t>Rationale of the Symposium</w:t>
      </w:r>
    </w:p>
    <w:p w14:paraId="3733CEAB" w14:textId="7F7C567D" w:rsidR="00442C78" w:rsidRPr="005B4C14" w:rsidRDefault="007B260D" w:rsidP="00326130">
      <w:p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 xml:space="preserve">If Uganda to achieve the target of a $500 billion </w:t>
      </w:r>
      <w:r w:rsidR="005B4C14" w:rsidRPr="005B4C14">
        <w:rPr>
          <w:rFonts w:eastAsia="Calibri" w:cstheme="minorHAnsi"/>
          <w:color w:val="002060"/>
          <w:kern w:val="0"/>
          <w:sz w:val="24"/>
          <w:szCs w:val="24"/>
          <w14:ligatures w14:val="none"/>
        </w:rPr>
        <w:t>Economy,</w:t>
      </w:r>
      <w:r w:rsidRPr="005B4C14">
        <w:rPr>
          <w:rFonts w:eastAsia="Calibri" w:cstheme="minorHAnsi"/>
          <w:color w:val="002060"/>
          <w:kern w:val="0"/>
          <w:sz w:val="24"/>
          <w:szCs w:val="24"/>
          <w14:ligatures w14:val="none"/>
        </w:rPr>
        <w:t xml:space="preserve"> then we must not only improve the quantity but quality of our exports while simultaneously making investment in our country attractive for international and domestic investors. </w:t>
      </w:r>
    </w:p>
    <w:p w14:paraId="7FDFE553" w14:textId="25008717" w:rsidR="007B260D" w:rsidRPr="005B4C14" w:rsidRDefault="007B260D" w:rsidP="00326130">
      <w:p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The government has taken efforts to extend electricity, roads, ICT, water infrastructure around the country and now is the time to take advantage of it.</w:t>
      </w:r>
    </w:p>
    <w:p w14:paraId="4EFCDBE7" w14:textId="393D3133" w:rsidR="007B260D" w:rsidRPr="005B4C14" w:rsidRDefault="007B260D" w:rsidP="00326130">
      <w:p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 xml:space="preserve">If the NRA-NRM is to shift from an armed struggle to a struggle for socio-economic transformation then productive youth that are engaged in wealth creation must be </w:t>
      </w:r>
      <w:r w:rsidR="005B4C14" w:rsidRPr="005B4C14">
        <w:rPr>
          <w:rFonts w:eastAsia="Calibri" w:cstheme="minorHAnsi"/>
          <w:color w:val="002060"/>
          <w:kern w:val="0"/>
          <w:sz w:val="24"/>
          <w:szCs w:val="24"/>
          <w14:ligatures w14:val="none"/>
        </w:rPr>
        <w:t>part</w:t>
      </w:r>
      <w:r w:rsidRPr="005B4C14">
        <w:rPr>
          <w:rFonts w:eastAsia="Calibri" w:cstheme="minorHAnsi"/>
          <w:color w:val="002060"/>
          <w:kern w:val="0"/>
          <w:sz w:val="24"/>
          <w:szCs w:val="24"/>
          <w14:ligatures w14:val="none"/>
        </w:rPr>
        <w:t xml:space="preserve"> of the private sector led transformation.</w:t>
      </w:r>
    </w:p>
    <w:p w14:paraId="033AC369" w14:textId="159AE792" w:rsidR="007B260D" w:rsidRPr="005B4C14" w:rsidRDefault="007B260D" w:rsidP="00326130">
      <w:pPr>
        <w:jc w:val="both"/>
        <w:rPr>
          <w:rFonts w:eastAsia="Calibri" w:cstheme="minorHAnsi"/>
          <w:b/>
          <w:bCs/>
          <w:color w:val="002060"/>
          <w:kern w:val="0"/>
          <w:sz w:val="24"/>
          <w:szCs w:val="24"/>
          <w14:ligatures w14:val="none"/>
        </w:rPr>
      </w:pPr>
      <w:r w:rsidRPr="005B4C14">
        <w:rPr>
          <w:rFonts w:eastAsia="Calibri" w:cstheme="minorHAnsi"/>
          <w:b/>
          <w:bCs/>
          <w:color w:val="002060"/>
          <w:kern w:val="0"/>
          <w:sz w:val="24"/>
          <w:szCs w:val="24"/>
          <w14:ligatures w14:val="none"/>
        </w:rPr>
        <w:t>Who are these young investors</w:t>
      </w:r>
    </w:p>
    <w:p w14:paraId="474E000B" w14:textId="1A258BFD" w:rsidR="007B260D" w:rsidRPr="005B4C14" w:rsidRDefault="007B260D" w:rsidP="00326130">
      <w:pPr>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 xml:space="preserve">As part of AFLI’s work in networking with young leaders in political and economic spheres we have identified several </w:t>
      </w:r>
      <w:r w:rsidR="005B4C14" w:rsidRPr="005B4C14">
        <w:rPr>
          <w:rFonts w:eastAsia="Calibri" w:cstheme="minorHAnsi"/>
          <w:color w:val="002060"/>
          <w:kern w:val="0"/>
          <w:sz w:val="24"/>
          <w:szCs w:val="24"/>
          <w14:ligatures w14:val="none"/>
        </w:rPr>
        <w:t>youths</w:t>
      </w:r>
      <w:r w:rsidRPr="005B4C14">
        <w:rPr>
          <w:rFonts w:eastAsia="Calibri" w:cstheme="minorHAnsi"/>
          <w:color w:val="002060"/>
          <w:kern w:val="0"/>
          <w:sz w:val="24"/>
          <w:szCs w:val="24"/>
          <w14:ligatures w14:val="none"/>
        </w:rPr>
        <w:t xml:space="preserve"> already involved in the strategic ATMIS Sectors at the national and Karamoja level alongside several key elders also involved.</w:t>
      </w:r>
    </w:p>
    <w:p w14:paraId="5FAA1A83" w14:textId="1BC80F00" w:rsidR="007B260D" w:rsidRPr="005B4C14" w:rsidRDefault="007B260D" w:rsidP="00326130">
      <w:pPr>
        <w:jc w:val="both"/>
        <w:rPr>
          <w:rFonts w:eastAsia="Calibri" w:cstheme="minorHAnsi"/>
          <w:b/>
          <w:bCs/>
          <w:color w:val="002060"/>
          <w:kern w:val="0"/>
          <w:sz w:val="24"/>
          <w:szCs w:val="24"/>
          <w14:ligatures w14:val="none"/>
        </w:rPr>
      </w:pPr>
      <w:r w:rsidRPr="005B4C14">
        <w:rPr>
          <w:rFonts w:eastAsia="Calibri" w:cstheme="minorHAnsi"/>
          <w:b/>
          <w:bCs/>
          <w:color w:val="002060"/>
          <w:kern w:val="0"/>
          <w:sz w:val="24"/>
          <w:szCs w:val="24"/>
          <w14:ligatures w14:val="none"/>
        </w:rPr>
        <w:t>The Event</w:t>
      </w:r>
    </w:p>
    <w:p w14:paraId="0E57C2DF" w14:textId="75C01E4C" w:rsidR="005B4C14" w:rsidRPr="005B4C14"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 xml:space="preserve">This document therefor seeks to </w:t>
      </w:r>
      <w:r w:rsidR="007B260D" w:rsidRPr="005B4C14">
        <w:rPr>
          <w:rFonts w:eastAsia="Calibri" w:cstheme="minorHAnsi"/>
          <w:color w:val="002060"/>
          <w:kern w:val="0"/>
          <w:sz w:val="24"/>
          <w:szCs w:val="24"/>
          <w14:ligatures w14:val="none"/>
        </w:rPr>
        <w:t xml:space="preserve">propose a </w:t>
      </w:r>
      <w:r w:rsidR="005B4C14" w:rsidRPr="005B4C14">
        <w:rPr>
          <w:rFonts w:eastAsia="Calibri" w:cstheme="minorHAnsi"/>
          <w:color w:val="002060"/>
          <w:kern w:val="0"/>
          <w:sz w:val="24"/>
          <w:szCs w:val="24"/>
          <w14:ligatures w14:val="none"/>
        </w:rPr>
        <w:t>7-day</w:t>
      </w:r>
      <w:r w:rsidR="007B260D" w:rsidRPr="005B4C14">
        <w:rPr>
          <w:rFonts w:eastAsia="Calibri" w:cstheme="minorHAnsi"/>
          <w:color w:val="002060"/>
          <w:kern w:val="0"/>
          <w:sz w:val="24"/>
          <w:szCs w:val="24"/>
          <w14:ligatures w14:val="none"/>
        </w:rPr>
        <w:t xml:space="preserve"> mission trip to Karamoja.</w:t>
      </w:r>
      <w:r w:rsidRPr="00326130">
        <w:rPr>
          <w:rFonts w:eastAsia="Calibri" w:cstheme="minorHAnsi"/>
          <w:color w:val="002060"/>
          <w:kern w:val="0"/>
          <w:sz w:val="24"/>
          <w:szCs w:val="24"/>
          <w14:ligatures w14:val="none"/>
        </w:rPr>
        <w:t xml:space="preserve"> </w:t>
      </w:r>
      <w:r w:rsidR="007B260D" w:rsidRPr="005B4C14">
        <w:rPr>
          <w:rFonts w:eastAsia="Calibri" w:cstheme="minorHAnsi"/>
          <w:color w:val="002060"/>
          <w:kern w:val="0"/>
          <w:sz w:val="24"/>
          <w:szCs w:val="24"/>
          <w14:ligatures w14:val="none"/>
        </w:rPr>
        <w:t>That will comprise o</w:t>
      </w:r>
      <w:r w:rsidR="005B4C14" w:rsidRPr="005B4C14">
        <w:rPr>
          <w:rFonts w:eastAsia="Calibri" w:cstheme="minorHAnsi"/>
          <w:color w:val="002060"/>
          <w:kern w:val="0"/>
          <w:sz w:val="24"/>
          <w:szCs w:val="24"/>
          <w14:ligatures w14:val="none"/>
        </w:rPr>
        <w:t>f</w:t>
      </w:r>
      <w:r w:rsidR="005B4C14" w:rsidRPr="005B4C14">
        <w:rPr>
          <w:rFonts w:eastAsia="Calibri" w:cstheme="minorHAnsi"/>
          <w:color w:val="002060"/>
          <w:kern w:val="0"/>
          <w:sz w:val="24"/>
          <w:szCs w:val="24"/>
          <w14:ligatures w14:val="none"/>
        </w:rPr>
        <w:t>,</w:t>
      </w:r>
      <w:r w:rsidR="005B4C14" w:rsidRPr="005B4C14">
        <w:rPr>
          <w:rFonts w:eastAsia="Calibri" w:cstheme="minorHAnsi"/>
          <w:color w:val="002060"/>
          <w:kern w:val="0"/>
          <w:sz w:val="24"/>
          <w:szCs w:val="24"/>
          <w14:ligatures w14:val="none"/>
        </w:rPr>
        <w:t xml:space="preserve"> networking, information sessions, and strategic tours of various facilities in the region in the relevant ATMIS sectors </w:t>
      </w:r>
      <w:r w:rsidR="005B4C14" w:rsidRPr="005B4C14">
        <w:rPr>
          <w:rFonts w:eastAsia="Calibri" w:cstheme="minorHAnsi"/>
          <w:b/>
          <w:bCs/>
          <w:color w:val="002060"/>
          <w:kern w:val="0"/>
          <w:sz w:val="24"/>
          <w:szCs w:val="24"/>
          <w14:ligatures w14:val="none"/>
        </w:rPr>
        <w:t>(See Tentative Program)</w:t>
      </w:r>
      <w:r w:rsidR="005B4C14" w:rsidRPr="005B4C14">
        <w:rPr>
          <w:rFonts w:eastAsia="Calibri" w:cstheme="minorHAnsi"/>
          <w:color w:val="002060"/>
          <w:kern w:val="0"/>
          <w:sz w:val="24"/>
          <w:szCs w:val="24"/>
          <w14:ligatures w14:val="none"/>
        </w:rPr>
        <w:t xml:space="preserve">. </w:t>
      </w:r>
    </w:p>
    <w:p w14:paraId="778530D0" w14:textId="77777777" w:rsidR="005B4C14" w:rsidRPr="005B4C14" w:rsidRDefault="005B4C14" w:rsidP="00326130">
      <w:pPr>
        <w:jc w:val="both"/>
        <w:rPr>
          <w:rFonts w:eastAsia="Calibri" w:cstheme="minorHAnsi"/>
          <w:b/>
          <w:bCs/>
          <w:color w:val="002060"/>
          <w:kern w:val="0"/>
          <w:sz w:val="24"/>
          <w:szCs w:val="24"/>
          <w14:ligatures w14:val="none"/>
        </w:rPr>
      </w:pPr>
      <w:r w:rsidRPr="005B4C14">
        <w:rPr>
          <w:rFonts w:eastAsia="Calibri" w:cstheme="minorHAnsi"/>
          <w:b/>
          <w:bCs/>
          <w:color w:val="002060"/>
          <w:kern w:val="0"/>
          <w:sz w:val="24"/>
          <w:szCs w:val="24"/>
          <w14:ligatures w14:val="none"/>
        </w:rPr>
        <w:t>Conclusion</w:t>
      </w:r>
    </w:p>
    <w:p w14:paraId="1813D614" w14:textId="397BD324" w:rsidR="00326130" w:rsidRPr="00326130" w:rsidRDefault="005B4C14"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For</w:t>
      </w:r>
      <w:r w:rsidR="00326130" w:rsidRPr="00326130">
        <w:rPr>
          <w:rFonts w:eastAsia="Calibri" w:cstheme="minorHAnsi"/>
          <w:color w:val="002060"/>
          <w:kern w:val="0"/>
          <w:sz w:val="24"/>
          <w:szCs w:val="24"/>
          <w14:ligatures w14:val="none"/>
        </w:rPr>
        <w:t xml:space="preserve"> Karamoja to transform into a productive part of this nation then there must be adequate </w:t>
      </w:r>
      <w:r w:rsidRPr="005B4C14">
        <w:rPr>
          <w:rFonts w:eastAsia="Calibri" w:cstheme="minorHAnsi"/>
          <w:color w:val="002060"/>
          <w:kern w:val="0"/>
          <w:sz w:val="24"/>
          <w:szCs w:val="24"/>
          <w14:ligatures w14:val="none"/>
        </w:rPr>
        <w:t>private, public and community buy in. The OWC message of Public Private Community Partnerships is very necessary.</w:t>
      </w:r>
      <w:r w:rsidR="00326130" w:rsidRPr="00326130">
        <w:rPr>
          <w:rFonts w:eastAsia="Calibri" w:cstheme="minorHAnsi"/>
          <w:color w:val="002060"/>
          <w:kern w:val="0"/>
          <w:sz w:val="24"/>
          <w:szCs w:val="24"/>
          <w14:ligatures w14:val="none"/>
        </w:rPr>
        <w:t xml:space="preserve"> </w:t>
      </w:r>
    </w:p>
    <w:p w14:paraId="7F4F2759" w14:textId="19A895BA" w:rsidR="00326130" w:rsidRPr="00326130" w:rsidRDefault="00326130" w:rsidP="005B4C14">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With</w:t>
      </w:r>
      <w:r w:rsidR="005B4C14" w:rsidRPr="005B4C14">
        <w:rPr>
          <w:rFonts w:eastAsia="Calibri" w:cstheme="minorHAnsi"/>
          <w:color w:val="002060"/>
          <w:kern w:val="0"/>
          <w:sz w:val="24"/>
          <w:szCs w:val="24"/>
          <w14:ligatures w14:val="none"/>
        </w:rPr>
        <w:t xml:space="preserve"> this initiative</w:t>
      </w:r>
      <w:r w:rsidRPr="00326130">
        <w:rPr>
          <w:rFonts w:eastAsia="Calibri" w:cstheme="minorHAnsi"/>
          <w:color w:val="002060"/>
          <w:kern w:val="0"/>
          <w:sz w:val="24"/>
          <w:szCs w:val="24"/>
          <w14:ligatures w14:val="none"/>
        </w:rPr>
        <w:t xml:space="preserve"> </w:t>
      </w:r>
      <w:r w:rsidR="005B4C14" w:rsidRPr="005B4C14">
        <w:rPr>
          <w:rFonts w:eastAsia="Calibri" w:cstheme="minorHAnsi"/>
          <w:color w:val="002060"/>
          <w:kern w:val="0"/>
          <w:sz w:val="24"/>
          <w:szCs w:val="24"/>
          <w14:ligatures w14:val="none"/>
        </w:rPr>
        <w:t xml:space="preserve">and </w:t>
      </w:r>
      <w:r w:rsidRPr="00326130">
        <w:rPr>
          <w:rFonts w:eastAsia="Calibri" w:cstheme="minorHAnsi"/>
          <w:color w:val="002060"/>
          <w:kern w:val="0"/>
          <w:sz w:val="24"/>
          <w:szCs w:val="24"/>
          <w14:ligatures w14:val="none"/>
        </w:rPr>
        <w:t xml:space="preserve">Karamoja as a test subject it could possibly be a new standard </w:t>
      </w:r>
      <w:r w:rsidR="005B4C14" w:rsidRPr="005B4C14">
        <w:rPr>
          <w:rFonts w:eastAsia="Calibri" w:cstheme="minorHAnsi"/>
          <w:color w:val="002060"/>
          <w:kern w:val="0"/>
          <w:sz w:val="24"/>
          <w:szCs w:val="24"/>
          <w14:ligatures w14:val="none"/>
        </w:rPr>
        <w:t>for</w:t>
      </w:r>
      <w:r w:rsidRPr="00326130">
        <w:rPr>
          <w:rFonts w:eastAsia="Calibri" w:cstheme="minorHAnsi"/>
          <w:color w:val="002060"/>
          <w:kern w:val="0"/>
          <w:sz w:val="24"/>
          <w:szCs w:val="24"/>
          <w14:ligatures w14:val="none"/>
        </w:rPr>
        <w:t xml:space="preserve"> the country</w:t>
      </w:r>
      <w:r w:rsidR="005B4C14" w:rsidRPr="005B4C14">
        <w:rPr>
          <w:rFonts w:eastAsia="Calibri" w:cstheme="minorHAnsi"/>
          <w:color w:val="002060"/>
          <w:kern w:val="0"/>
          <w:sz w:val="24"/>
          <w:szCs w:val="24"/>
          <w14:ligatures w14:val="none"/>
        </w:rPr>
        <w:t xml:space="preserve"> to adopt</w:t>
      </w:r>
      <w:r w:rsidRPr="00326130">
        <w:rPr>
          <w:rFonts w:eastAsia="Calibri" w:cstheme="minorHAnsi"/>
          <w:color w:val="002060"/>
          <w:kern w:val="0"/>
          <w:sz w:val="24"/>
          <w:szCs w:val="24"/>
          <w14:ligatures w14:val="none"/>
        </w:rPr>
        <w:t xml:space="preserve">. </w:t>
      </w:r>
    </w:p>
    <w:p w14:paraId="1AA58EA6" w14:textId="77777777" w:rsidR="00326130" w:rsidRPr="00326130" w:rsidRDefault="00326130" w:rsidP="00326130">
      <w:pPr>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EXPECTED OUTPUTS</w:t>
      </w:r>
    </w:p>
    <w:p w14:paraId="763E728A" w14:textId="3205B7CE" w:rsidR="00326130" w:rsidRPr="00326130" w:rsidRDefault="005B4C14" w:rsidP="00326130">
      <w:pPr>
        <w:numPr>
          <w:ilvl w:val="1"/>
          <w:numId w:val="1"/>
        </w:numPr>
        <w:contextualSpacing/>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Market Linkages between Karimojong Producers and National Young Off takers and Exporters established</w:t>
      </w:r>
    </w:p>
    <w:p w14:paraId="54BD0886" w14:textId="7E9FC923" w:rsidR="00326130" w:rsidRPr="00326130" w:rsidRDefault="005B4C14" w:rsidP="00326130">
      <w:pPr>
        <w:numPr>
          <w:ilvl w:val="1"/>
          <w:numId w:val="1"/>
        </w:numPr>
        <w:contextualSpacing/>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Networking between young national entrepreneurs and Karimojong wealth creators conducted</w:t>
      </w:r>
    </w:p>
    <w:p w14:paraId="72FCE833" w14:textId="7FD8A05F" w:rsidR="00326130" w:rsidRPr="00326130" w:rsidRDefault="00326130" w:rsidP="00326130">
      <w:pPr>
        <w:numPr>
          <w:ilvl w:val="1"/>
          <w:numId w:val="1"/>
        </w:numPr>
        <w:contextualSpacing/>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A</w:t>
      </w:r>
      <w:r w:rsidR="005B4C14" w:rsidRPr="005B4C14">
        <w:rPr>
          <w:rFonts w:eastAsia="Calibri" w:cstheme="minorHAnsi"/>
          <w:color w:val="002060"/>
          <w:kern w:val="0"/>
          <w:sz w:val="24"/>
          <w:szCs w:val="24"/>
          <w14:ligatures w14:val="none"/>
        </w:rPr>
        <w:t>ppreciation by young entrepreneurs of the vast economic potential of Karamoja established.</w:t>
      </w:r>
    </w:p>
    <w:p w14:paraId="362771B4" w14:textId="55EDBB1E" w:rsidR="005B4C14" w:rsidRPr="005B4C14" w:rsidRDefault="005B4C14" w:rsidP="005B4C14">
      <w:pPr>
        <w:numPr>
          <w:ilvl w:val="1"/>
          <w:numId w:val="1"/>
        </w:numPr>
        <w:contextualSpacing/>
        <w:jc w:val="both"/>
        <w:rPr>
          <w:rFonts w:eastAsia="Calibri" w:cstheme="minorHAnsi"/>
          <w:color w:val="002060"/>
          <w:kern w:val="0"/>
          <w:sz w:val="24"/>
          <w:szCs w:val="24"/>
          <w14:ligatures w14:val="none"/>
        </w:rPr>
      </w:pPr>
      <w:r w:rsidRPr="00326130">
        <w:rPr>
          <w:rFonts w:eastAsia="Calibri" w:cstheme="minorHAnsi"/>
          <w:color w:val="002060"/>
          <w:kern w:val="0"/>
          <w:sz w:val="24"/>
          <w:szCs w:val="24"/>
          <w14:ligatures w14:val="none"/>
        </w:rPr>
        <w:t>A</w:t>
      </w:r>
      <w:r w:rsidRPr="005B4C14">
        <w:rPr>
          <w:rFonts w:eastAsia="Calibri" w:cstheme="minorHAnsi"/>
          <w:color w:val="002060"/>
          <w:kern w:val="0"/>
          <w:sz w:val="24"/>
          <w:szCs w:val="24"/>
          <w14:ligatures w14:val="none"/>
        </w:rPr>
        <w:t>t least USD 5 million pledged for economic projects</w:t>
      </w:r>
    </w:p>
    <w:p w14:paraId="3F053304" w14:textId="42470A8C" w:rsidR="00326130" w:rsidRDefault="005B4C14" w:rsidP="00326130">
      <w:pPr>
        <w:numPr>
          <w:ilvl w:val="1"/>
          <w:numId w:val="1"/>
        </w:numPr>
        <w:contextualSpacing/>
        <w:jc w:val="both"/>
        <w:rPr>
          <w:rFonts w:eastAsia="Calibri" w:cstheme="minorHAnsi"/>
          <w:color w:val="002060"/>
          <w:kern w:val="0"/>
          <w:sz w:val="24"/>
          <w:szCs w:val="24"/>
          <w14:ligatures w14:val="none"/>
        </w:rPr>
      </w:pPr>
      <w:r w:rsidRPr="005B4C14">
        <w:rPr>
          <w:rFonts w:eastAsia="Calibri" w:cstheme="minorHAnsi"/>
          <w:color w:val="002060"/>
          <w:kern w:val="0"/>
          <w:sz w:val="24"/>
          <w:szCs w:val="24"/>
          <w14:ligatures w14:val="none"/>
        </w:rPr>
        <w:t>Trip report by AFLI-OWC team</w:t>
      </w:r>
    </w:p>
    <w:p w14:paraId="654851AF" w14:textId="5A8895F2" w:rsidR="005B4C14" w:rsidRDefault="005B4C14" w:rsidP="005B4C14">
      <w:pPr>
        <w:contextualSpacing/>
        <w:jc w:val="both"/>
        <w:rPr>
          <w:rFonts w:eastAsia="Calibri" w:cstheme="minorHAnsi"/>
          <w:color w:val="002060"/>
          <w:kern w:val="0"/>
          <w:sz w:val="24"/>
          <w:szCs w:val="24"/>
          <w14:ligatures w14:val="none"/>
        </w:rPr>
      </w:pPr>
    </w:p>
    <w:p w14:paraId="5F0E46F2" w14:textId="567E9CA3" w:rsidR="005B4C14" w:rsidRDefault="005B4C14" w:rsidP="005B4C14">
      <w:pPr>
        <w:contextualSpacing/>
        <w:jc w:val="both"/>
        <w:rPr>
          <w:rFonts w:eastAsia="Calibri" w:cstheme="minorHAnsi"/>
          <w:b/>
          <w:bCs/>
          <w:color w:val="002060"/>
          <w:kern w:val="0"/>
          <w:sz w:val="24"/>
          <w:szCs w:val="24"/>
          <w14:ligatures w14:val="none"/>
        </w:rPr>
      </w:pPr>
      <w:r>
        <w:rPr>
          <w:rFonts w:eastAsia="Calibri" w:cstheme="minorHAnsi"/>
          <w:b/>
          <w:bCs/>
          <w:color w:val="002060"/>
          <w:kern w:val="0"/>
          <w:sz w:val="24"/>
          <w:szCs w:val="24"/>
          <w14:ligatures w14:val="none"/>
        </w:rPr>
        <w:lastRenderedPageBreak/>
        <w:t>References</w:t>
      </w:r>
    </w:p>
    <w:p w14:paraId="46DAB035" w14:textId="77777777" w:rsidR="005B4C14" w:rsidRDefault="005B4C14" w:rsidP="005B4C14">
      <w:pPr>
        <w:contextualSpacing/>
        <w:jc w:val="both"/>
        <w:rPr>
          <w:rFonts w:eastAsia="Calibri" w:cstheme="minorHAnsi"/>
          <w:b/>
          <w:bCs/>
          <w:color w:val="002060"/>
          <w:kern w:val="0"/>
          <w:sz w:val="24"/>
          <w:szCs w:val="24"/>
          <w14:ligatures w14:val="none"/>
        </w:rPr>
      </w:pPr>
    </w:p>
    <w:sdt>
      <w:sdtPr>
        <w:id w:val="-1646573143"/>
        <w:docPartObj>
          <w:docPartGallery w:val="Bibliographies"/>
          <w:docPartUnique/>
        </w:docPartObj>
      </w:sdtPr>
      <w:sdtEndPr>
        <w:rPr>
          <w:rFonts w:asciiTheme="minorHAnsi" w:eastAsiaTheme="minorHAnsi" w:hAnsiTheme="minorHAnsi" w:cstheme="minorBidi"/>
          <w:color w:val="auto"/>
          <w:kern w:val="2"/>
          <w:sz w:val="22"/>
          <w:szCs w:val="22"/>
          <w14:ligatures w14:val="standardContextual"/>
        </w:rPr>
      </w:sdtEndPr>
      <w:sdtContent>
        <w:p w14:paraId="4D775FA9" w14:textId="182E9A9D" w:rsidR="00C0118D" w:rsidRDefault="00C0118D">
          <w:pPr>
            <w:pStyle w:val="Heading1"/>
          </w:pPr>
          <w:r>
            <w:t>References</w:t>
          </w:r>
        </w:p>
        <w:sdt>
          <w:sdtPr>
            <w:id w:val="-573587230"/>
            <w:bibliography/>
          </w:sdtPr>
          <w:sdtContent>
            <w:p w14:paraId="47479717" w14:textId="77777777" w:rsidR="00C0118D" w:rsidRDefault="00C0118D" w:rsidP="00C0118D">
              <w:pPr>
                <w:pStyle w:val="Bibliography"/>
                <w:ind w:left="720" w:hanging="720"/>
                <w:rPr>
                  <w:noProof/>
                  <w:kern w:val="0"/>
                  <w:sz w:val="24"/>
                  <w:szCs w:val="24"/>
                  <w14:ligatures w14:val="none"/>
                </w:rPr>
              </w:pPr>
              <w:r>
                <w:fldChar w:fldCharType="begin"/>
              </w:r>
              <w:r>
                <w:instrText xml:space="preserve"> BIBLIOGRAPHY </w:instrText>
              </w:r>
              <w:r>
                <w:fldChar w:fldCharType="separate"/>
              </w:r>
              <w:r>
                <w:rPr>
                  <w:noProof/>
                </w:rPr>
                <w:t xml:space="preserve">Eye radio Juba. (2023, August 19). </w:t>
              </w:r>
              <w:r>
                <w:rPr>
                  <w:i/>
                  <w:iCs/>
                  <w:noProof/>
                </w:rPr>
                <w:t>News</w:t>
              </w:r>
              <w:r>
                <w:rPr>
                  <w:noProof/>
                </w:rPr>
                <w:t>. Retrieved from https://www.eyeradio.org/south-sudan-to-import-fiber-optic-from-kenya/#:~:text=The%20statement%20adds%3A%20%E2%80%9CThe%20two,business%20between%20the%20two%20nations.</w:t>
              </w:r>
            </w:p>
            <w:p w14:paraId="207C16F0" w14:textId="77777777" w:rsidR="00C0118D" w:rsidRDefault="00C0118D" w:rsidP="00C0118D">
              <w:pPr>
                <w:pStyle w:val="Bibliography"/>
                <w:ind w:left="720" w:hanging="720"/>
                <w:rPr>
                  <w:noProof/>
                </w:rPr>
              </w:pPr>
              <w:r>
                <w:rPr>
                  <w:noProof/>
                </w:rPr>
                <w:t xml:space="preserve">NITA Uganda. (2019). </w:t>
              </w:r>
              <w:r>
                <w:rPr>
                  <w:i/>
                  <w:iCs/>
                  <w:noProof/>
                </w:rPr>
                <w:t>Programmes</w:t>
              </w:r>
              <w:r>
                <w:rPr>
                  <w:noProof/>
                </w:rPr>
                <w:t>. Retrieved from NITA website: https://ict.go.ug/programmes/national-backbone-infrastructure-project/</w:t>
              </w:r>
            </w:p>
            <w:p w14:paraId="5388B6E6" w14:textId="77777777" w:rsidR="00C0118D" w:rsidRDefault="00C0118D" w:rsidP="00C0118D">
              <w:pPr>
                <w:pStyle w:val="Bibliography"/>
                <w:ind w:left="720" w:hanging="720"/>
                <w:rPr>
                  <w:noProof/>
                </w:rPr>
              </w:pPr>
              <w:r>
                <w:rPr>
                  <w:noProof/>
                </w:rPr>
                <w:t xml:space="preserve">State House. (2019, September). </w:t>
              </w:r>
              <w:r>
                <w:rPr>
                  <w:i/>
                  <w:iCs/>
                  <w:noProof/>
                </w:rPr>
                <w:t>President Museveni Speech in Moroto with Uhuru Kenyatta</w:t>
              </w:r>
              <w:r>
                <w:rPr>
                  <w:noProof/>
                </w:rPr>
                <w:t>. Retrieved from Youtube: https://www.youtube.com/watch?v=UdIRmIyqSqE</w:t>
              </w:r>
            </w:p>
            <w:p w14:paraId="3EDD7ADC" w14:textId="77777777" w:rsidR="00C0118D" w:rsidRDefault="00C0118D" w:rsidP="00C0118D">
              <w:pPr>
                <w:pStyle w:val="Bibliography"/>
                <w:ind w:left="720" w:hanging="720"/>
                <w:rPr>
                  <w:noProof/>
                </w:rPr>
              </w:pPr>
              <w:r>
                <w:rPr>
                  <w:noProof/>
                </w:rPr>
                <w:t xml:space="preserve">Thompson Reuters. (2024, July 19). </w:t>
              </w:r>
              <w:r>
                <w:rPr>
                  <w:i/>
                  <w:iCs/>
                  <w:noProof/>
                </w:rPr>
                <w:t>Uganda News</w:t>
              </w:r>
              <w:r>
                <w:rPr>
                  <w:noProof/>
                </w:rPr>
                <w:t>. Retrieved from Reuters News site: https://www.reuters.com/world/africa/uganda-signs-deal-with-uae-build-third-international-airport-2024-06-21/</w:t>
              </w:r>
            </w:p>
            <w:p w14:paraId="779DB2C7" w14:textId="14623F99" w:rsidR="00C0118D" w:rsidRDefault="00C0118D" w:rsidP="00C0118D">
              <w:r>
                <w:rPr>
                  <w:b/>
                  <w:bCs/>
                  <w:noProof/>
                </w:rPr>
                <w:fldChar w:fldCharType="end"/>
              </w:r>
            </w:p>
          </w:sdtContent>
        </w:sdt>
      </w:sdtContent>
    </w:sdt>
    <w:p w14:paraId="6BA9AD4E" w14:textId="61C12FD7" w:rsidR="005B4C14" w:rsidRDefault="005B4C14" w:rsidP="005B4C14">
      <w:pPr>
        <w:jc w:val="both"/>
        <w:rPr>
          <w:rFonts w:eastAsia="Calibri" w:cstheme="minorHAnsi"/>
          <w:b/>
          <w:bCs/>
          <w:color w:val="002060"/>
          <w:kern w:val="0"/>
          <w:sz w:val="24"/>
          <w:szCs w:val="24"/>
          <w14:ligatures w14:val="none"/>
        </w:rPr>
      </w:pPr>
    </w:p>
    <w:p w14:paraId="51ED6203" w14:textId="77777777" w:rsidR="00C0118D" w:rsidRDefault="00C0118D" w:rsidP="005B4C14">
      <w:pPr>
        <w:jc w:val="both"/>
        <w:rPr>
          <w:rFonts w:eastAsia="Calibri" w:cstheme="minorHAnsi"/>
          <w:b/>
          <w:bCs/>
          <w:color w:val="002060"/>
          <w:kern w:val="0"/>
          <w:sz w:val="24"/>
          <w:szCs w:val="24"/>
          <w14:ligatures w14:val="none"/>
        </w:rPr>
      </w:pPr>
    </w:p>
    <w:p w14:paraId="1ADB0C34" w14:textId="77777777" w:rsidR="00C0118D" w:rsidRDefault="00C0118D" w:rsidP="005B4C14">
      <w:pPr>
        <w:jc w:val="both"/>
        <w:rPr>
          <w:rFonts w:eastAsia="Calibri" w:cstheme="minorHAnsi"/>
          <w:b/>
          <w:bCs/>
          <w:color w:val="002060"/>
          <w:kern w:val="0"/>
          <w:sz w:val="24"/>
          <w:szCs w:val="24"/>
          <w14:ligatures w14:val="none"/>
        </w:rPr>
      </w:pPr>
    </w:p>
    <w:p w14:paraId="4229AB01" w14:textId="77777777" w:rsidR="00C0118D" w:rsidRDefault="00C0118D" w:rsidP="005B4C14">
      <w:pPr>
        <w:jc w:val="both"/>
        <w:rPr>
          <w:rFonts w:eastAsia="Calibri" w:cstheme="minorHAnsi"/>
          <w:b/>
          <w:bCs/>
          <w:color w:val="002060"/>
          <w:kern w:val="0"/>
          <w:sz w:val="24"/>
          <w:szCs w:val="24"/>
          <w14:ligatures w14:val="none"/>
        </w:rPr>
      </w:pPr>
    </w:p>
    <w:p w14:paraId="285958D7" w14:textId="77777777" w:rsidR="00C0118D" w:rsidRDefault="00C0118D" w:rsidP="005B4C14">
      <w:pPr>
        <w:jc w:val="both"/>
        <w:rPr>
          <w:rFonts w:eastAsia="Calibri" w:cstheme="minorHAnsi"/>
          <w:b/>
          <w:bCs/>
          <w:color w:val="002060"/>
          <w:kern w:val="0"/>
          <w:sz w:val="24"/>
          <w:szCs w:val="24"/>
          <w14:ligatures w14:val="none"/>
        </w:rPr>
      </w:pPr>
    </w:p>
    <w:p w14:paraId="73C4C228" w14:textId="77777777" w:rsidR="00C0118D" w:rsidRDefault="00C0118D" w:rsidP="005B4C14">
      <w:pPr>
        <w:jc w:val="both"/>
        <w:rPr>
          <w:rFonts w:eastAsia="Calibri" w:cstheme="minorHAnsi"/>
          <w:b/>
          <w:bCs/>
          <w:color w:val="002060"/>
          <w:kern w:val="0"/>
          <w:sz w:val="24"/>
          <w:szCs w:val="24"/>
          <w14:ligatures w14:val="none"/>
        </w:rPr>
      </w:pPr>
    </w:p>
    <w:p w14:paraId="28AA9F5B" w14:textId="77777777" w:rsidR="00C0118D" w:rsidRDefault="00C0118D" w:rsidP="005B4C14">
      <w:pPr>
        <w:jc w:val="both"/>
        <w:rPr>
          <w:rFonts w:eastAsia="Calibri" w:cstheme="minorHAnsi"/>
          <w:b/>
          <w:bCs/>
          <w:color w:val="002060"/>
          <w:kern w:val="0"/>
          <w:sz w:val="24"/>
          <w:szCs w:val="24"/>
          <w14:ligatures w14:val="none"/>
        </w:rPr>
      </w:pPr>
    </w:p>
    <w:p w14:paraId="68035290" w14:textId="77777777" w:rsidR="00C0118D" w:rsidRDefault="00C0118D" w:rsidP="005B4C14">
      <w:pPr>
        <w:jc w:val="both"/>
        <w:rPr>
          <w:rFonts w:eastAsia="Calibri" w:cstheme="minorHAnsi"/>
          <w:b/>
          <w:bCs/>
          <w:color w:val="002060"/>
          <w:kern w:val="0"/>
          <w:sz w:val="24"/>
          <w:szCs w:val="24"/>
          <w14:ligatures w14:val="none"/>
        </w:rPr>
      </w:pPr>
    </w:p>
    <w:p w14:paraId="6080D128" w14:textId="77777777" w:rsidR="00C0118D" w:rsidRDefault="00C0118D" w:rsidP="005B4C14">
      <w:pPr>
        <w:jc w:val="both"/>
        <w:rPr>
          <w:rFonts w:eastAsia="Calibri" w:cstheme="minorHAnsi"/>
          <w:b/>
          <w:bCs/>
          <w:color w:val="002060"/>
          <w:kern w:val="0"/>
          <w:sz w:val="24"/>
          <w:szCs w:val="24"/>
          <w14:ligatures w14:val="none"/>
        </w:rPr>
      </w:pPr>
    </w:p>
    <w:p w14:paraId="0C353686" w14:textId="77777777" w:rsidR="00C0118D" w:rsidRDefault="00C0118D" w:rsidP="005B4C14">
      <w:pPr>
        <w:jc w:val="both"/>
        <w:rPr>
          <w:rFonts w:eastAsia="Calibri" w:cstheme="minorHAnsi"/>
          <w:b/>
          <w:bCs/>
          <w:color w:val="002060"/>
          <w:kern w:val="0"/>
          <w:sz w:val="24"/>
          <w:szCs w:val="24"/>
          <w14:ligatures w14:val="none"/>
        </w:rPr>
      </w:pPr>
    </w:p>
    <w:p w14:paraId="7B1D4C0A" w14:textId="77777777" w:rsidR="00C0118D" w:rsidRDefault="00C0118D" w:rsidP="005B4C14">
      <w:pPr>
        <w:jc w:val="both"/>
        <w:rPr>
          <w:rFonts w:eastAsia="Calibri" w:cstheme="minorHAnsi"/>
          <w:b/>
          <w:bCs/>
          <w:color w:val="002060"/>
          <w:kern w:val="0"/>
          <w:sz w:val="24"/>
          <w:szCs w:val="24"/>
          <w14:ligatures w14:val="none"/>
        </w:rPr>
      </w:pPr>
    </w:p>
    <w:p w14:paraId="1270D4A2" w14:textId="77777777" w:rsidR="00C0118D" w:rsidRDefault="00C0118D" w:rsidP="005B4C14">
      <w:pPr>
        <w:jc w:val="both"/>
        <w:rPr>
          <w:rFonts w:eastAsia="Calibri" w:cstheme="minorHAnsi"/>
          <w:b/>
          <w:bCs/>
          <w:color w:val="002060"/>
          <w:kern w:val="0"/>
          <w:sz w:val="24"/>
          <w:szCs w:val="24"/>
          <w14:ligatures w14:val="none"/>
        </w:rPr>
      </w:pPr>
    </w:p>
    <w:p w14:paraId="6AC9AB23" w14:textId="77777777" w:rsidR="00C0118D" w:rsidRDefault="00C0118D" w:rsidP="005B4C14">
      <w:pPr>
        <w:jc w:val="both"/>
        <w:rPr>
          <w:rFonts w:eastAsia="Calibri" w:cstheme="minorHAnsi"/>
          <w:b/>
          <w:bCs/>
          <w:color w:val="002060"/>
          <w:kern w:val="0"/>
          <w:sz w:val="24"/>
          <w:szCs w:val="24"/>
          <w14:ligatures w14:val="none"/>
        </w:rPr>
      </w:pPr>
    </w:p>
    <w:p w14:paraId="75E5BA30" w14:textId="77777777" w:rsidR="00C0118D" w:rsidRDefault="00C0118D" w:rsidP="005B4C14">
      <w:pPr>
        <w:jc w:val="both"/>
        <w:rPr>
          <w:rFonts w:eastAsia="Calibri" w:cstheme="minorHAnsi"/>
          <w:b/>
          <w:bCs/>
          <w:color w:val="002060"/>
          <w:kern w:val="0"/>
          <w:sz w:val="24"/>
          <w:szCs w:val="24"/>
          <w14:ligatures w14:val="none"/>
        </w:rPr>
      </w:pPr>
    </w:p>
    <w:p w14:paraId="323D8B3D" w14:textId="77777777" w:rsidR="00C0118D" w:rsidRPr="005B4C14" w:rsidRDefault="00C0118D" w:rsidP="005B4C14">
      <w:pPr>
        <w:jc w:val="both"/>
        <w:rPr>
          <w:rFonts w:eastAsia="Calibri" w:cstheme="minorHAnsi"/>
          <w:b/>
          <w:bCs/>
          <w:color w:val="002060"/>
          <w:kern w:val="0"/>
          <w:sz w:val="24"/>
          <w:szCs w:val="24"/>
          <w14:ligatures w14:val="none"/>
        </w:rPr>
      </w:pPr>
    </w:p>
    <w:p w14:paraId="4B7AE220" w14:textId="77777777" w:rsidR="00326130" w:rsidRPr="005B4C14" w:rsidRDefault="00326130" w:rsidP="00326130">
      <w:pPr>
        <w:rPr>
          <w:color w:val="002060"/>
        </w:rPr>
      </w:pPr>
    </w:p>
    <w:sectPr w:rsidR="00326130" w:rsidRPr="005B4C1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D7143" w14:textId="77777777" w:rsidR="00F150C3" w:rsidRDefault="00F150C3" w:rsidP="00C0118D">
      <w:pPr>
        <w:spacing w:after="0" w:line="240" w:lineRule="auto"/>
      </w:pPr>
      <w:r>
        <w:separator/>
      </w:r>
    </w:p>
  </w:endnote>
  <w:endnote w:type="continuationSeparator" w:id="0">
    <w:p w14:paraId="3BE71E06" w14:textId="77777777" w:rsidR="00F150C3" w:rsidRDefault="00F150C3" w:rsidP="00C01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4740053"/>
      <w:docPartObj>
        <w:docPartGallery w:val="Page Numbers (Bottom of Page)"/>
        <w:docPartUnique/>
      </w:docPartObj>
    </w:sdtPr>
    <w:sdtEndPr>
      <w:rPr>
        <w:color w:val="7F7F7F" w:themeColor="background1" w:themeShade="7F"/>
        <w:spacing w:val="60"/>
      </w:rPr>
    </w:sdtEndPr>
    <w:sdtContent>
      <w:p w14:paraId="32CEAC8A" w14:textId="53ACBC9B" w:rsidR="00C0118D" w:rsidRDefault="00C0118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C8FDC0E" w14:textId="77777777" w:rsidR="00C0118D" w:rsidRDefault="00C01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848ABC" w14:textId="77777777" w:rsidR="00F150C3" w:rsidRDefault="00F150C3" w:rsidP="00C0118D">
      <w:pPr>
        <w:spacing w:after="0" w:line="240" w:lineRule="auto"/>
      </w:pPr>
      <w:r>
        <w:separator/>
      </w:r>
    </w:p>
  </w:footnote>
  <w:footnote w:type="continuationSeparator" w:id="0">
    <w:p w14:paraId="52A8083D" w14:textId="77777777" w:rsidR="00F150C3" w:rsidRDefault="00F150C3" w:rsidP="00C011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8B5B92"/>
    <w:multiLevelType w:val="hybridMultilevel"/>
    <w:tmpl w:val="D64E1B36"/>
    <w:lvl w:ilvl="0" w:tplc="FD36A95C">
      <w:numFmt w:val="bullet"/>
      <w:lvlText w:val="-"/>
      <w:lvlJc w:val="left"/>
      <w:pPr>
        <w:ind w:left="720" w:hanging="360"/>
      </w:pPr>
      <w:rPr>
        <w:rFonts w:ascii="Tahoma" w:eastAsiaTheme="minorHAnsi" w:hAnsi="Tahoma" w:cs="Tahoma"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67D529B1"/>
    <w:multiLevelType w:val="hybridMultilevel"/>
    <w:tmpl w:val="BCCA4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DD3483"/>
    <w:multiLevelType w:val="hybridMultilevel"/>
    <w:tmpl w:val="F95CF76A"/>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87275082">
    <w:abstractNumId w:val="0"/>
  </w:num>
  <w:num w:numId="2" w16cid:durableId="828910765">
    <w:abstractNumId w:val="2"/>
  </w:num>
  <w:num w:numId="3" w16cid:durableId="1596472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130"/>
    <w:rsid w:val="00326130"/>
    <w:rsid w:val="00442C78"/>
    <w:rsid w:val="005B4C14"/>
    <w:rsid w:val="007B260D"/>
    <w:rsid w:val="00A1683D"/>
    <w:rsid w:val="00C0118D"/>
    <w:rsid w:val="00D903D0"/>
    <w:rsid w:val="00F15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12975"/>
  <w15:chartTrackingRefBased/>
  <w15:docId w15:val="{77D2AE35-1511-490C-887E-6797D242D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18D"/>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130"/>
    <w:pPr>
      <w:ind w:left="720"/>
      <w:contextualSpacing/>
    </w:pPr>
  </w:style>
  <w:style w:type="character" w:customStyle="1" w:styleId="Heading1Char">
    <w:name w:val="Heading 1 Char"/>
    <w:basedOn w:val="DefaultParagraphFont"/>
    <w:link w:val="Heading1"/>
    <w:uiPriority w:val="9"/>
    <w:rsid w:val="00C0118D"/>
    <w:rPr>
      <w:rFonts w:asciiTheme="majorHAnsi" w:eastAsiaTheme="majorEastAsia" w:hAnsiTheme="majorHAnsi" w:cstheme="majorBidi"/>
      <w:color w:val="2F5496" w:themeColor="accent1" w:themeShade="BF"/>
      <w:kern w:val="0"/>
      <w:sz w:val="32"/>
      <w:szCs w:val="32"/>
      <w14:ligatures w14:val="none"/>
    </w:rPr>
  </w:style>
  <w:style w:type="paragraph" w:styleId="Bibliography">
    <w:name w:val="Bibliography"/>
    <w:basedOn w:val="Normal"/>
    <w:next w:val="Normal"/>
    <w:uiPriority w:val="37"/>
    <w:unhideWhenUsed/>
    <w:rsid w:val="00C0118D"/>
  </w:style>
  <w:style w:type="paragraph" w:styleId="Header">
    <w:name w:val="header"/>
    <w:basedOn w:val="Normal"/>
    <w:link w:val="HeaderChar"/>
    <w:uiPriority w:val="99"/>
    <w:unhideWhenUsed/>
    <w:rsid w:val="00C01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18D"/>
  </w:style>
  <w:style w:type="paragraph" w:styleId="Footer">
    <w:name w:val="footer"/>
    <w:basedOn w:val="Normal"/>
    <w:link w:val="FooterChar"/>
    <w:uiPriority w:val="99"/>
    <w:unhideWhenUsed/>
    <w:rsid w:val="00C01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133414">
      <w:bodyDiv w:val="1"/>
      <w:marLeft w:val="0"/>
      <w:marRight w:val="0"/>
      <w:marTop w:val="0"/>
      <w:marBottom w:val="0"/>
      <w:divBdr>
        <w:top w:val="none" w:sz="0" w:space="0" w:color="auto"/>
        <w:left w:val="none" w:sz="0" w:space="0" w:color="auto"/>
        <w:bottom w:val="none" w:sz="0" w:space="0" w:color="auto"/>
        <w:right w:val="none" w:sz="0" w:space="0" w:color="auto"/>
      </w:divBdr>
    </w:div>
    <w:div w:id="982857857">
      <w:bodyDiv w:val="1"/>
      <w:marLeft w:val="0"/>
      <w:marRight w:val="0"/>
      <w:marTop w:val="0"/>
      <w:marBottom w:val="0"/>
      <w:divBdr>
        <w:top w:val="none" w:sz="0" w:space="0" w:color="auto"/>
        <w:left w:val="none" w:sz="0" w:space="0" w:color="auto"/>
        <w:bottom w:val="none" w:sz="0" w:space="0" w:color="auto"/>
        <w:right w:val="none" w:sz="0" w:space="0" w:color="auto"/>
      </w:divBdr>
    </w:div>
    <w:div w:id="997001978">
      <w:bodyDiv w:val="1"/>
      <w:marLeft w:val="0"/>
      <w:marRight w:val="0"/>
      <w:marTop w:val="0"/>
      <w:marBottom w:val="0"/>
      <w:divBdr>
        <w:top w:val="none" w:sz="0" w:space="0" w:color="auto"/>
        <w:left w:val="none" w:sz="0" w:space="0" w:color="auto"/>
        <w:bottom w:val="none" w:sz="0" w:space="0" w:color="auto"/>
        <w:right w:val="none" w:sz="0" w:space="0" w:color="auto"/>
      </w:divBdr>
    </w:div>
    <w:div w:id="1158307831">
      <w:bodyDiv w:val="1"/>
      <w:marLeft w:val="0"/>
      <w:marRight w:val="0"/>
      <w:marTop w:val="0"/>
      <w:marBottom w:val="0"/>
      <w:divBdr>
        <w:top w:val="none" w:sz="0" w:space="0" w:color="auto"/>
        <w:left w:val="none" w:sz="0" w:space="0" w:color="auto"/>
        <w:bottom w:val="none" w:sz="0" w:space="0" w:color="auto"/>
        <w:right w:val="none" w:sz="0" w:space="0" w:color="auto"/>
      </w:divBdr>
    </w:div>
    <w:div w:id="155866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Sta19</b:Tag>
    <b:SourceType>InternetSite</b:SourceType>
    <b:Guid>{16FE1AB5-08B4-4F3F-9EF6-F5E10E22CADC}</b:Guid>
    <b:Title>President Museveni Speech in Moroto with Uhuru Kenyatta</b:Title>
    <b:InternetSiteTitle>Youtube</b:InternetSiteTitle>
    <b:Year>2019</b:Year>
    <b:Month>September</b:Month>
    <b:URL>https://www.youtube.com/watch?v=UdIRmIyqSqE</b:URL>
    <b:Author>
      <b:Author>
        <b:Corporate>State House</b:Corporate>
      </b:Author>
    </b:Author>
    <b:RefOrder>1</b:RefOrder>
  </b:Source>
  <b:Source>
    <b:Tag>NIT19</b:Tag>
    <b:SourceType>InternetSite</b:SourceType>
    <b:Guid>{D534FE1E-2BD5-4E90-A196-375995C0D23A}</b:Guid>
    <b:Author>
      <b:Author>
        <b:Corporate>NITA Uganda</b:Corporate>
      </b:Author>
    </b:Author>
    <b:Title>Programmes</b:Title>
    <b:InternetSiteTitle>NITA website</b:InternetSiteTitle>
    <b:Year>2019</b:Year>
    <b:URL>https://ict.go.ug/programmes/national-backbone-infrastructure-project/</b:URL>
    <b:RefOrder>2</b:RefOrder>
  </b:Source>
  <b:Source>
    <b:Tag>Eye23</b:Tag>
    <b:SourceType>InternetSite</b:SourceType>
    <b:Guid>{ED48733C-23B5-4D80-B86B-B6B3C015D3F3}</b:Guid>
    <b:Author>
      <b:Author>
        <b:Corporate>Eye radio Juba</b:Corporate>
      </b:Author>
    </b:Author>
    <b:Title>News</b:Title>
    <b:Year>2023</b:Year>
    <b:Month>August</b:Month>
    <b:Day>19</b:Day>
    <b:URL>https://www.eyeradio.org/south-sudan-to-import-fiber-optic-from-kenya/#:~:text=The%20statement%20adds%3A%20%E2%80%9CThe%20two,business%20between%20the%20two%20nations.</b:URL>
    <b:RefOrder>3</b:RefOrder>
  </b:Source>
  <b:Source>
    <b:Tag>Tho24</b:Tag>
    <b:SourceType>InternetSite</b:SourceType>
    <b:Guid>{B4C13BE9-E7C2-4C98-A776-5D4076AC5B85}</b:Guid>
    <b:Author>
      <b:Author>
        <b:Corporate>Thompson Reuters</b:Corporate>
      </b:Author>
    </b:Author>
    <b:Title>Uganda News</b:Title>
    <b:InternetSiteTitle>Reuters News site</b:InternetSiteTitle>
    <b:Year>2024</b:Year>
    <b:Month>July</b:Month>
    <b:Day>19</b:Day>
    <b:URL>https://www.reuters.com/world/africa/uganda-signs-deal-with-uae-build-third-international-airport-2024-06-21/</b:URL>
    <b:RefOrder>4</b:RefOrder>
  </b:Source>
</b:Sources>
</file>

<file path=customXml/itemProps1.xml><?xml version="1.0" encoding="utf-8"?>
<ds:datastoreItem xmlns:ds="http://schemas.openxmlformats.org/officeDocument/2006/customXml" ds:itemID="{37B65462-4D8A-4CAB-BC3E-0D1D36054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Tazzy Pulkol</dc:creator>
  <cp:keywords/>
  <dc:description/>
  <cp:lastModifiedBy>Tazzy Pulkol</cp:lastModifiedBy>
  <cp:revision>2</cp:revision>
  <dcterms:created xsi:type="dcterms:W3CDTF">2024-07-23T14:58:00Z</dcterms:created>
  <dcterms:modified xsi:type="dcterms:W3CDTF">2024-07-23T15:49:00Z</dcterms:modified>
</cp:coreProperties>
</file>